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4445">
            <wp:extent cx="2700655" cy="116967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4478655</wp:posOffset>
            </wp:positionH>
            <wp:positionV relativeFrom="paragraph">
              <wp:posOffset>379730</wp:posOffset>
            </wp:positionV>
            <wp:extent cx="1903730" cy="2001520"/>
            <wp:effectExtent l="0" t="0" r="0" b="0"/>
            <wp:wrapNone/>
            <wp:docPr id="1" name="Obraz 1" descr="F:\bednarka-ocynkowana-25-3_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:\bednarka-ocynkowana-25-3_0_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Aharoni"/>
          <w:b/>
          <w:b/>
          <w:i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haroni"/>
          <w:b/>
          <w:i/>
          <w:sz w:val="36"/>
          <w:szCs w:val="36"/>
        </w:rPr>
        <w:t>BEDNARKA OCYNKOWANA OGNIOWO</w:t>
        <w:br/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rPr>
          <w:sz w:val="36"/>
          <w:szCs w:val="36"/>
        </w:rPr>
      </w:pPr>
      <w:r>
        <w:rPr/>
        <w:t xml:space="preserve"> </w:t>
      </w:r>
      <w:r>
        <w:rPr>
          <w:b/>
          <w:bCs/>
          <w:i/>
          <w:iCs/>
          <w:sz w:val="36"/>
          <w:szCs w:val="36"/>
        </w:rPr>
        <w:t xml:space="preserve">PN-EN 62561-2/2012 </w:t>
      </w:r>
    </w:p>
    <w:p>
      <w:pPr>
        <w:pStyle w:val="Default"/>
        <w:rPr>
          <w:sz w:val="36"/>
          <w:szCs w:val="36"/>
        </w:rPr>
      </w:pPr>
      <w:r>
        <w:rPr>
          <w:b/>
          <w:bCs/>
          <w:sz w:val="22"/>
          <w:szCs w:val="22"/>
        </w:rPr>
        <w:t>ZASTOSOWANIE: ZWODY I PRZEWODY ODPROWADZAJĄCE</w:t>
      </w:r>
    </w:p>
    <w:tbl>
      <w:tblPr>
        <w:tblStyle w:val="Tabela-Siatka"/>
        <w:tblW w:w="10254" w:type="dxa"/>
        <w:jc w:val="center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7"/>
        <w:gridCol w:w="709"/>
        <w:gridCol w:w="1229"/>
        <w:gridCol w:w="1104"/>
        <w:gridCol w:w="1105"/>
        <w:gridCol w:w="1104"/>
        <w:gridCol w:w="1104"/>
        <w:gridCol w:w="1100"/>
      </w:tblGrid>
      <w:tr>
        <w:trPr/>
        <w:tc>
          <w:tcPr>
            <w:tcW w:w="279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Szerokość</w:t>
            </w:r>
          </w:p>
        </w:tc>
        <w:tc>
          <w:tcPr>
            <w:tcW w:w="70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mm</w:t>
            </w:r>
          </w:p>
        </w:tc>
        <w:tc>
          <w:tcPr>
            <w:tcW w:w="122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79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Grubość</w:t>
            </w:r>
          </w:p>
        </w:tc>
        <w:tc>
          <w:tcPr>
            <w:tcW w:w="70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mm</w:t>
            </w:r>
          </w:p>
        </w:tc>
        <w:tc>
          <w:tcPr>
            <w:tcW w:w="122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2,5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3,0</w:t>
            </w:r>
          </w:p>
        </w:tc>
        <w:tc>
          <w:tcPr>
            <w:tcW w:w="1105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4,0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2,5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2,5</w:t>
            </w:r>
          </w:p>
        </w:tc>
      </w:tr>
      <w:tr>
        <w:trPr/>
        <w:tc>
          <w:tcPr>
            <w:tcW w:w="279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Przekrój </w:t>
            </w:r>
          </w:p>
        </w:tc>
        <w:tc>
          <w:tcPr>
            <w:tcW w:w="70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mm</w:t>
            </w:r>
            <w:r>
              <w:rPr>
                <w:rFonts w:cs="Aharon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62,5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279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Materiał wsadowy</w:t>
            </w:r>
          </w:p>
        </w:tc>
        <w:tc>
          <w:tcPr>
            <w:tcW w:w="70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</w:r>
          </w:p>
        </w:tc>
        <w:tc>
          <w:tcPr>
            <w:tcW w:w="122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DD11</w:t>
              <w:br/>
              <w:t>S235JR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DD11</w:t>
              <w:br/>
              <w:t>S235JR</w:t>
            </w:r>
          </w:p>
        </w:tc>
        <w:tc>
          <w:tcPr>
            <w:tcW w:w="1105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DD11</w:t>
              <w:br/>
              <w:t>S235JR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DD11</w:t>
            </w:r>
          </w:p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S235JR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DD11</w:t>
            </w:r>
          </w:p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S235JR</w:t>
            </w:r>
          </w:p>
        </w:tc>
        <w:tc>
          <w:tcPr>
            <w:tcW w:w="1100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DD11</w:t>
            </w:r>
          </w:p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S235JR</w:t>
            </w:r>
          </w:p>
        </w:tc>
      </w:tr>
      <w:tr>
        <w:trPr/>
        <w:tc>
          <w:tcPr>
            <w:tcW w:w="279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Waga kręgu</w:t>
            </w:r>
          </w:p>
        </w:tc>
        <w:tc>
          <w:tcPr>
            <w:tcW w:w="70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kg</w:t>
            </w:r>
          </w:p>
        </w:tc>
        <w:tc>
          <w:tcPr>
            <w:tcW w:w="122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797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Długość bednarki w kręgu</w:t>
            </w:r>
          </w:p>
        </w:tc>
        <w:tc>
          <w:tcPr>
            <w:tcW w:w="70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</w:t>
            </w:r>
          </w:p>
        </w:tc>
        <w:tc>
          <w:tcPr>
            <w:tcW w:w="122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128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106</w:t>
            </w:r>
          </w:p>
        </w:tc>
        <w:tc>
          <w:tcPr>
            <w:tcW w:w="1105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80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102</w:t>
            </w:r>
          </w:p>
        </w:tc>
        <w:tc>
          <w:tcPr>
            <w:tcW w:w="1104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85</w:t>
            </w:r>
          </w:p>
        </w:tc>
      </w:tr>
    </w:tbl>
    <w:p>
      <w:pPr>
        <w:pStyle w:val="Default"/>
        <w:rPr/>
      </w:pPr>
      <w:r>
        <w:rPr>
          <w:rFonts w:cs="Aharoni"/>
          <w:sz w:val="36"/>
          <w:szCs w:val="36"/>
        </w:rPr>
        <w:br/>
      </w:r>
      <w:r>
        <w:rPr/>
        <w:t xml:space="preserve"> </w:t>
      </w:r>
    </w:p>
    <w:p>
      <w:pPr>
        <w:pStyle w:val="Default"/>
        <w:rPr>
          <w:sz w:val="36"/>
          <w:szCs w:val="36"/>
        </w:rPr>
      </w:pPr>
      <w:r>
        <w:rPr/>
        <w:t xml:space="preserve"> </w:t>
      </w:r>
      <w:r>
        <w:rPr>
          <w:b/>
          <w:bCs/>
          <w:i/>
          <w:iCs/>
          <w:sz w:val="36"/>
          <w:szCs w:val="36"/>
        </w:rPr>
        <w:t xml:space="preserve">PN-EN 62561-2/2012  </w:t>
      </w:r>
    </w:p>
    <w:p>
      <w:pPr>
        <w:pStyle w:val="Normal"/>
        <w:tabs>
          <w:tab w:val="clear" w:pos="708"/>
          <w:tab w:val="left" w:pos="7372" w:leader="none"/>
        </w:tabs>
        <w:rPr>
          <w:rFonts w:cs="Aharoni"/>
          <w:sz w:val="36"/>
          <w:szCs w:val="36"/>
        </w:rPr>
      </w:pPr>
      <w:r>
        <w:rPr>
          <w:b/>
          <w:bCs/>
        </w:rPr>
        <w:t>ZASTOSOWANIE: UZIOMY</w:t>
      </w:r>
    </w:p>
    <w:tbl>
      <w:tblPr>
        <w:tblStyle w:val="Tabela-Siatka"/>
        <w:tblW w:w="10945" w:type="dxa"/>
        <w:jc w:val="left"/>
        <w:tblInd w:w="25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1432"/>
        <w:gridCol w:w="739"/>
        <w:gridCol w:w="739"/>
        <w:gridCol w:w="739"/>
        <w:gridCol w:w="738"/>
        <w:gridCol w:w="739"/>
        <w:gridCol w:w="739"/>
        <w:gridCol w:w="739"/>
        <w:gridCol w:w="739"/>
        <w:gridCol w:w="593"/>
        <w:gridCol w:w="887"/>
      </w:tblGrid>
      <w:tr>
        <w:trPr>
          <w:trHeight w:val="258" w:hRule="atLeast"/>
        </w:trPr>
        <w:tc>
          <w:tcPr>
            <w:tcW w:w="2121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Szerokość</w:t>
            </w:r>
          </w:p>
        </w:tc>
        <w:tc>
          <w:tcPr>
            <w:tcW w:w="1432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mm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40</w:t>
            </w:r>
          </w:p>
        </w:tc>
        <w:tc>
          <w:tcPr>
            <w:tcW w:w="59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88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</w:tr>
      <w:tr>
        <w:trPr>
          <w:trHeight w:val="258" w:hRule="atLeast"/>
        </w:trPr>
        <w:tc>
          <w:tcPr>
            <w:tcW w:w="2121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Grubość</w:t>
            </w:r>
          </w:p>
        </w:tc>
        <w:tc>
          <w:tcPr>
            <w:tcW w:w="1432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mm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4,0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3,5</w:t>
            </w:r>
          </w:p>
        </w:tc>
        <w:tc>
          <w:tcPr>
            <w:tcW w:w="738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4,0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5,0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4,0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5,0</w:t>
            </w:r>
          </w:p>
        </w:tc>
        <w:tc>
          <w:tcPr>
            <w:tcW w:w="59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3,0</w:t>
            </w:r>
          </w:p>
        </w:tc>
        <w:tc>
          <w:tcPr>
            <w:tcW w:w="88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4,0</w:t>
            </w:r>
          </w:p>
        </w:tc>
      </w:tr>
      <w:tr>
        <w:trPr>
          <w:trHeight w:val="258" w:hRule="atLeast"/>
        </w:trPr>
        <w:tc>
          <w:tcPr>
            <w:tcW w:w="2121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Przekrój </w:t>
            </w:r>
          </w:p>
        </w:tc>
        <w:tc>
          <w:tcPr>
            <w:tcW w:w="1432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mm</w:t>
            </w:r>
            <w:r>
              <w:rPr>
                <w:rFonts w:cs="Aharon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105</w:t>
            </w:r>
          </w:p>
        </w:tc>
        <w:tc>
          <w:tcPr>
            <w:tcW w:w="738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150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160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200</w:t>
            </w:r>
          </w:p>
        </w:tc>
        <w:tc>
          <w:tcPr>
            <w:tcW w:w="59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150</w:t>
            </w:r>
          </w:p>
        </w:tc>
        <w:tc>
          <w:tcPr>
            <w:tcW w:w="88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200</w:t>
            </w:r>
          </w:p>
        </w:tc>
      </w:tr>
      <w:tr>
        <w:trPr>
          <w:trHeight w:val="529" w:hRule="atLeast"/>
        </w:trPr>
        <w:tc>
          <w:tcPr>
            <w:tcW w:w="2121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Materiał wsadowy</w:t>
            </w:r>
          </w:p>
        </w:tc>
        <w:tc>
          <w:tcPr>
            <w:tcW w:w="1432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738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59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  <w:tc>
          <w:tcPr>
            <w:tcW w:w="88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DD11</w:t>
              <w:br/>
              <w:t>S235JR</w:t>
            </w:r>
          </w:p>
        </w:tc>
      </w:tr>
      <w:tr>
        <w:trPr>
          <w:trHeight w:val="258" w:hRule="atLeast"/>
        </w:trPr>
        <w:tc>
          <w:tcPr>
            <w:tcW w:w="2121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Waga kręgu</w:t>
            </w:r>
          </w:p>
        </w:tc>
        <w:tc>
          <w:tcPr>
            <w:tcW w:w="1432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kg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738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59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  <w:tc>
          <w:tcPr>
            <w:tcW w:w="887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50</w:t>
            </w:r>
          </w:p>
        </w:tc>
      </w:tr>
      <w:tr>
        <w:trPr>
          <w:trHeight w:val="271" w:hRule="atLeast"/>
        </w:trPr>
        <w:tc>
          <w:tcPr>
            <w:tcW w:w="2121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Długość kręgu</w:t>
            </w:r>
          </w:p>
        </w:tc>
        <w:tc>
          <w:tcPr>
            <w:tcW w:w="1432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64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53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43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53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40</w:t>
            </w:r>
          </w:p>
        </w:tc>
        <w:tc>
          <w:tcPr>
            <w:tcW w:w="739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32</w:t>
            </w:r>
          </w:p>
        </w:tc>
        <w:tc>
          <w:tcPr>
            <w:tcW w:w="593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42</w:t>
            </w:r>
          </w:p>
        </w:tc>
        <w:tc>
          <w:tcPr>
            <w:tcW w:w="887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mboss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31</w:t>
            </w:r>
          </w:p>
        </w:tc>
      </w:tr>
    </w:tbl>
    <w:p>
      <w:pPr>
        <w:pStyle w:val="Normal"/>
        <w:tabs>
          <w:tab w:val="clear" w:pos="708"/>
          <w:tab w:val="left" w:pos="7372" w:leader="none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br/>
      </w:r>
    </w:p>
    <w:tbl>
      <w:tblPr>
        <w:tblStyle w:val="Tabela-Siatka"/>
        <w:tblW w:w="10340" w:type="dxa"/>
        <w:jc w:val="center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6"/>
        <w:gridCol w:w="7383"/>
      </w:tblGrid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NORMY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cs="Aharoni"/>
                <w:b/>
                <w:i/>
                <w:color w:val="000000" w:themeColor="text1"/>
                <w:sz w:val="24"/>
                <w:szCs w:val="24"/>
              </w:rPr>
              <w:t>ZASTOSOWANIE</w:t>
            </w:r>
          </w:p>
        </w:tc>
      </w:tr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b/>
                <w:b/>
                <w:i/>
                <w:i/>
              </w:rPr>
            </w:pPr>
            <w:r>
              <w:rPr>
                <w:b/>
              </w:rPr>
              <w:t>PN-EN 10111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Blachy i taśmy ze stali niskowęglowych walcowane na gorąco w sposób ciągły, przeznaczone do obróbki plastycznej na zimno − Warunki techniczne dostawy.</w:t>
            </w:r>
          </w:p>
        </w:tc>
      </w:tr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b/>
                <w:b/>
                <w:i/>
                <w:i/>
              </w:rPr>
            </w:pPr>
            <w:r>
              <w:rPr>
                <w:b/>
              </w:rPr>
              <w:t>PN-EN 10025-2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Wyroby walcowane na gorąco ze stali konstrukcyjnych − Część 2: Warunki techniczne dostawy stali konstrukcyjnych niestopowych.</w:t>
            </w:r>
          </w:p>
        </w:tc>
      </w:tr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b/>
                <w:b/>
                <w:i/>
                <w:i/>
              </w:rPr>
            </w:pPr>
            <w:r>
              <w:rPr>
                <w:b/>
                <w:bCs/>
              </w:rPr>
              <w:t>PN-EN 10051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Taśmy, blachy grube i blachy cienkie walcowane na gorąco w sposób ciągły cięte z taśm szerokich ze stali niestopowych i stopowych − Tolerancje wymiarów i kształtu.</w:t>
            </w:r>
          </w:p>
        </w:tc>
      </w:tr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b/>
                <w:b/>
                <w:i/>
                <w:i/>
              </w:rPr>
            </w:pPr>
            <w:r>
              <w:rPr>
                <w:b/>
                <w:bCs/>
              </w:rPr>
              <w:t>PN-EN 62561-2/2012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urządzenia piorunochronnego (LPSC) − Część 2: Wymagania dotyczące przewodów i uziomów.</w:t>
            </w:r>
          </w:p>
        </w:tc>
      </w:tr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bCs/>
              </w:rPr>
              <w:t>PN-EN 10346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sz w:val="20"/>
                <w:szCs w:val="20"/>
              </w:rPr>
            </w:pPr>
            <w:r>
              <w:rPr>
                <w:sz w:val="20"/>
                <w:szCs w:val="20"/>
              </w:rPr>
              <w:t>Wyroby płaskie stalowe powlekane ogniowo w sposób ciągły − Warunki techniczne dostawy.</w:t>
            </w:r>
          </w:p>
        </w:tc>
      </w:tr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bCs/>
              </w:rPr>
              <w:t>PN-EN 10143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sz w:val="20"/>
                <w:szCs w:val="20"/>
              </w:rPr>
            </w:pPr>
            <w:r>
              <w:rPr>
                <w:sz w:val="20"/>
                <w:szCs w:val="20"/>
              </w:rPr>
              <w:t>Blachy i taśmy stalowe powlekane ogniowo w sposób ciągły − Tolerancje wymiarów i kształtu.</w:t>
            </w:r>
          </w:p>
        </w:tc>
      </w:tr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b/>
                <w:b/>
                <w:i/>
                <w:i/>
              </w:rPr>
            </w:pPr>
            <w:r>
              <w:rPr>
                <w:b/>
                <w:bCs/>
              </w:rPr>
              <w:t>PN-EN ISO 1460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Powłoki metalowe − Powłoki cynkowe zanurzeniowe na materiałach żelaznych − Oznaczenie masy jednostkowej metodą wagową.</w:t>
            </w:r>
          </w:p>
        </w:tc>
      </w:tr>
      <w:tr>
        <w:trPr/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bCs/>
              </w:rPr>
              <w:t>PN-EN 10204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Wyroby metalowe − Rodzaje dokumentów kontroli.</w:t>
            </w:r>
          </w:p>
        </w:tc>
      </w:tr>
    </w:tbl>
    <w:p>
      <w:pPr>
        <w:pStyle w:val="Normal"/>
        <w:tabs>
          <w:tab w:val="clear" w:pos="708"/>
          <w:tab w:val="left" w:pos="7935" w:leader="none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</w:r>
    </w:p>
    <w:tbl>
      <w:tblPr>
        <w:tblStyle w:val="Tabela-Siatka"/>
        <w:tblpPr w:bottomFromText="0" w:horzAnchor="margin" w:leftFromText="141" w:rightFromText="141" w:tblpX="0" w:tblpY="-49" w:topFromText="0" w:vertAnchor="text"/>
        <w:tblW w:w="1034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6"/>
        <w:gridCol w:w="7383"/>
      </w:tblGrid>
      <w:tr>
        <w:trPr>
          <w:trHeight w:val="286" w:hRule="atLeast"/>
        </w:trPr>
        <w:tc>
          <w:tcPr>
            <w:tcW w:w="10339" w:type="dxa"/>
            <w:gridSpan w:val="2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jc w:val="center"/>
              <w:rPr>
                <w:rFonts w:cs="Aharoni"/>
                <w:b/>
                <w:b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DANE TECHNICZNE</w:t>
            </w:r>
          </w:p>
        </w:tc>
      </w:tr>
      <w:tr>
        <w:trPr>
          <w:trHeight w:val="274" w:hRule="atLeast"/>
        </w:trPr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POWŁOKA 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Powłoka cynku zgodnie z normą PN-EN 62561-2 </w:t>
            </w:r>
          </w:p>
        </w:tc>
      </w:tr>
      <w:tr>
        <w:trPr>
          <w:trHeight w:val="476" w:hRule="atLeast"/>
        </w:trPr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POWIERZCHNIA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" w:cstheme="min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Powłoka cynku gładka, ciągła i bez odbarwień </w:t>
            </w:r>
          </w:p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Brzegi ocynkowane </w:t>
            </w:r>
          </w:p>
        </w:tc>
      </w:tr>
      <w:tr>
        <w:trPr>
          <w:trHeight w:val="476" w:hRule="atLeast"/>
        </w:trPr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KRĘGI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waga kręgu: 50 kg (+0,5/-0kg); na indywidualne zamówienie od 20 kg do 50 kg (+0,5/- 0 kg)</w:t>
            </w:r>
          </w:p>
        </w:tc>
      </w:tr>
      <w:tr>
        <w:trPr>
          <w:trHeight w:val="286" w:hRule="atLeast"/>
        </w:trPr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PAKOWANIE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cs="Aharon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dostarczany na paletach lub w wiązkach </w:t>
            </w:r>
          </w:p>
        </w:tc>
      </w:tr>
      <w:tr>
        <w:trPr>
          <w:trHeight w:val="286" w:hRule="atLeast"/>
        </w:trPr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OZNACZENIE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krąg posiada opis na materiale z danymi towaru. Kolor opisu identyfikuje zmianę, która produkt wytworzyła. Zgłaszać w przypadku reklamacji.</w:t>
            </w:r>
          </w:p>
        </w:tc>
      </w:tr>
      <w:tr>
        <w:trPr>
          <w:trHeight w:val="726" w:hRule="atLeast"/>
        </w:trPr>
        <w:tc>
          <w:tcPr>
            <w:tcW w:w="2956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ngrav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7372" w:leader="none"/>
              </w:tabs>
              <w:spacing w:lineRule="auto" w:line="240" w:before="0" w:after="0"/>
              <w:rPr>
                <w:rFonts w:cs="Aharon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TOLERANCJA ILOŚCIOWA</w:t>
            </w:r>
          </w:p>
        </w:tc>
        <w:tc>
          <w:tcPr>
            <w:tcW w:w="7383" w:type="dxa"/>
            <w:tcBorders>
              <w:top w:val="threeDEngrave" w:sz="18" w:space="0" w:color="000000"/>
              <w:left w:val="threeDEngrave" w:sz="18" w:space="0" w:color="000000"/>
              <w:bottom w:val="threeDEmboss" w:sz="18" w:space="0" w:color="000000"/>
              <w:right w:val="threeDEmboss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względu na charakter dostarczanych produktów, Tiga-Cynk Sp. z o.o. ma prawo do realizacji dostawy w tolerancji wagowej +/- 5% w stosunku do przyjętej w zamówieniu i potwierdzeniu zamówienia wagi nominalnej </w:t>
            </w:r>
          </w:p>
        </w:tc>
      </w:tr>
    </w:tbl>
    <w:p>
      <w:pPr>
        <w:pStyle w:val="Normal"/>
        <w:tabs>
          <w:tab w:val="clear" w:pos="708"/>
          <w:tab w:val="left" w:pos="7935" w:leader="none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</w:r>
    </w:p>
    <w:p>
      <w:pPr>
        <w:pStyle w:val="Normal"/>
        <w:tabs>
          <w:tab w:val="clear" w:pos="708"/>
          <w:tab w:val="left" w:pos="5520" w:leader="none"/>
          <w:tab w:val="left" w:pos="7935" w:leader="none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ab/>
        <w:tab/>
      </w:r>
    </w:p>
    <w:p>
      <w:pPr>
        <w:pStyle w:val="Normal"/>
        <w:tabs>
          <w:tab w:val="clear" w:pos="708"/>
          <w:tab w:val="left" w:pos="7935" w:leader="none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</w:r>
    </w:p>
    <w:p>
      <w:pPr>
        <w:pStyle w:val="Normal"/>
        <w:tabs>
          <w:tab w:val="clear" w:pos="708"/>
          <w:tab w:val="left" w:pos="7935" w:leader="none"/>
        </w:tabs>
        <w:spacing w:before="0" w:after="200"/>
        <w:rPr/>
      </w:pPr>
      <w:r>
        <w:rPr>
          <w:rFonts w:cs="Aharoni"/>
          <w:sz w:val="36"/>
          <w:szCs w:val="36"/>
        </w:rPr>
        <w:br/>
      </w:r>
    </w:p>
    <w:sectPr>
      <w:headerReference w:type="default" r:id="rId4"/>
      <w:footerReference w:type="default" r:id="rId5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bookmarkStart w:id="0" w:name="_GoBack"/>
    <w:bookmarkStart w:id="1" w:name="_GoBack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868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fa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b5eb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b5eb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f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c191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7b5eb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b5eb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23A5-AF3C-4BFD-9D71-2B87E922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3</Pages>
  <Words>401</Words>
  <Characters>2082</Characters>
  <CharactersWithSpaces>2346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2014-07-30T06:44:00Z</dcterms:created>
  <dc:creator>Jack Daniels</dc:creator>
  <dc:description/>
  <dc:language>pl-PL</dc:language>
  <cp:lastModifiedBy>Marcin Dudek</cp:lastModifiedBy>
  <cp:lastPrinted>2014-07-16T08:48:00Z</cp:lastPrinted>
  <dcterms:modified xsi:type="dcterms:W3CDTF">2019-03-08T07:26:00Z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